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3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Calibri" w:hAnsi="Calibri" w:eastAsia="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长鸿教育基金会党员公开承诺制度</w:t>
      </w:r>
    </w:p>
    <w:p w14:paraId="0B74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512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一、公开承诺的主要内容</w:t>
      </w:r>
    </w:p>
    <w:p w14:paraId="5A8C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重点围绕贯彻落实党的路线方针政策、落实科学发展观、关心服务党员群众、提高工作效能、推动政府法制工作科学发展等方面作出承诺。党员重点围绕理论学习、理想信念、履行职责、服务群众、工作作风、组织纪律、廉洁自律、道德修养等方面作出承诺。党员领导干部还要把树立落实正确政绩观、权力观等情况列为承诺内容。</w:t>
      </w:r>
    </w:p>
    <w:p w14:paraId="635C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二、公开承诺方式</w:t>
      </w:r>
    </w:p>
    <w:p w14:paraId="4104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1.共性承诺。按照党章规定的党员义务和保持先进性、纯洁性的具体要求，围绕实际，结合创建先进党组织和争当优秀党员活动，提出党组织和不同岗位党员承诺的共同要求，由党组织和党员作出公开承诺。</w:t>
      </w:r>
    </w:p>
    <w:p w14:paraId="532D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2.岗位承诺。各党员根据各自的岗位职责和技能、年龄等情况，从加强自身建设、实现工作目标、提供优质高效服务等方面作出承诺。</w:t>
      </w:r>
    </w:p>
    <w:p w14:paraId="2DEDB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实事承诺。党支部围绕党员群众最关心、最急需办的实事作出承诺；各党员根据自身能力和特长等情况，围绕部门中心工作，每年承诺做1-2件实事。把党组织、党员保持先进性、纯洁性的要求变成为民办实事、办好事、解难事的生动实践。</w:t>
      </w:r>
    </w:p>
    <w:p w14:paraId="7521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三、公开承诺的方法步骤</w:t>
      </w:r>
    </w:p>
    <w:p w14:paraId="71E4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党支部和党员公开承诺分年度组织实施。主要包括以下环节：</w:t>
      </w:r>
    </w:p>
    <w:p w14:paraId="3E138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确定承诺事项。每年年初，党支部结合制定年度工作目标确定承诺事项。党员根据本年度工作目标任务，结合工作特点和本人实际，自愿提出承诺事项。确定承诺事项前，要广泛征求党员群众的意见建议，可通过召开党员与群众代表会议讨论、党员与群众酝酿协商等方式提出，力求承诺事项明确、具体、实在。</w:t>
      </w:r>
    </w:p>
    <w:p w14:paraId="17BD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认真审核把关。上级党组织对党支部、党员的承诺事项要逐一审查把关，重点审查承诺事项是否符合党员群众意愿，是否符合实际、切实可行。对联系思想工作实际不紧密、内容空洞的，要进一步修改完善；不符合要求的，要重新研究确定。</w:t>
      </w:r>
    </w:p>
    <w:p w14:paraId="513F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3.公开承诺内容。承诺事项确定后，党支部和党员要签订承诺书，明确承诺单位或承诺人、承诺事项、保障措施、完成时限等，并通过公开栏、门户网等形式，向党员群众和社会公示，主动接受群众监督。</w:t>
      </w:r>
    </w:p>
    <w:p w14:paraId="474A6BED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严格监督考核。每半年对党员承诺事项落实情况进行一次监督检查，及时发现和解决存在的问题。要建立承诺事项台帐，对完成的承诺事项及时销号，对没有按时完成的要及时提醒和督促。结合每年召开的民主生活会，党支部、党员要对落实承诺情况进行认真自查，结合年度考核，对兑现承诺结果进行评议，评议结果作为评先树优的重要依据。对兑现承诺成绩突出、党员群众普遍满意的党员，进行表彰奖励；对承诺落实效果不好、党员群众不满意的，进行批评教育，督促其认真整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0A73"/>
    <w:rsid w:val="78FD0A73"/>
    <w:rsid w:val="7B83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1036</Characters>
  <Lines>0</Lines>
  <Paragraphs>0</Paragraphs>
  <TotalTime>122</TotalTime>
  <ScaleCrop>false</ScaleCrop>
  <LinksUpToDate>false</LinksUpToDate>
  <CharactersWithSpaces>1036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2025-08-06T08:15:00Z</dcterms:created>
  <dc:creator>别扭。</dc:creator>
  <cp:lastModifiedBy>胡琴</cp:lastModifiedBy>
  <cp:lastPrinted>2025-08-26T02:12:25Z</cp:lastPrinted>
  <dcterms:modified xsi:type="dcterms:W3CDTF">2025-08-26T02:12:42Z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D877057D109D4C8886A52CF7E71D0B2A_11</vt:lpwstr>
  </property>
  <property fmtid="{D5CDD505-2E9C-101B-9397-08002B2CF9AE}" pid="4" name="KSOTemplateDocerSaveRecord">
    <vt:lpwstr>eyJoZGlkIjoiZTk4OWYzNGE3OGZkODA0MGRmMTMwNTZhYjkwZGU3ZmUiLCJ1c2VySWQiOiI1NDg4ODQ3ODkifQ==</vt:lpwstr>
  </property>
</Properties>
</file>